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17" w:rsidRPr="00B04C17" w:rsidRDefault="00B04C17" w:rsidP="00B04C17">
      <w:pPr>
        <w:spacing w:after="0" w:line="240" w:lineRule="atLeast"/>
        <w:jc w:val="right"/>
        <w:rPr>
          <w:rFonts w:ascii="Segoe UI" w:hAnsi="Segoe UI" w:cs="Segoe UI"/>
          <w:b/>
          <w:bCs/>
          <w:sz w:val="28"/>
          <w:szCs w:val="32"/>
        </w:rPr>
      </w:pPr>
      <w:r w:rsidRPr="00B04C17">
        <w:rPr>
          <w:rFonts w:ascii="Segoe UI" w:hAnsi="Segoe UI" w:cs="Segoe UI"/>
          <w:b/>
          <w:bCs/>
          <w:sz w:val="28"/>
          <w:szCs w:val="32"/>
        </w:rPr>
        <w:t>ПРЕСС-РЕЛИЗ</w:t>
      </w:r>
    </w:p>
    <w:p w:rsidR="00BC1FCA" w:rsidRPr="00BC1FCA" w:rsidRDefault="00E330CC" w:rsidP="00E330CC">
      <w:pPr>
        <w:spacing w:after="0" w:line="240" w:lineRule="atLeast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 xml:space="preserve">Кадастровая палата разъясняет: </w:t>
      </w:r>
      <w:r>
        <w:rPr>
          <w:rFonts w:ascii="Segoe UI" w:hAnsi="Segoe UI" w:cs="Segoe UI"/>
          <w:b/>
          <w:bCs/>
          <w:sz w:val="32"/>
          <w:szCs w:val="32"/>
        </w:rPr>
        <w:br/>
        <w:t>что такое кадастровые работы</w:t>
      </w:r>
    </w:p>
    <w:p w:rsidR="00FF1BF9" w:rsidRDefault="00FF1BF9" w:rsidP="00E63614">
      <w:pPr>
        <w:spacing w:after="0" w:line="240" w:lineRule="atLeast"/>
        <w:ind w:firstLine="851"/>
        <w:jc w:val="both"/>
        <w:rPr>
          <w:rFonts w:ascii="Segoe UI" w:hAnsi="Segoe UI" w:cs="Segoe UI"/>
          <w:sz w:val="28"/>
          <w:szCs w:val="28"/>
        </w:rPr>
      </w:pPr>
    </w:p>
    <w:p w:rsidR="00B10DB4" w:rsidRDefault="00B04C17" w:rsidP="00721167">
      <w:pPr>
        <w:spacing w:after="0" w:line="240" w:lineRule="atLeast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21167">
        <w:rPr>
          <w:rFonts w:ascii="Segoe UI" w:eastAsia="Times New Roman" w:hAnsi="Segoe UI" w:cs="Segoe U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4B2621A" wp14:editId="2A6A72B0">
            <wp:simplePos x="0" y="0"/>
            <wp:positionH relativeFrom="margin">
              <wp:posOffset>-11430</wp:posOffset>
            </wp:positionH>
            <wp:positionV relativeFrom="paragraph">
              <wp:posOffset>26670</wp:posOffset>
            </wp:positionV>
            <wp:extent cx="3273425" cy="1537970"/>
            <wp:effectExtent l="0" t="0" r="3175" b="5080"/>
            <wp:wrapThrough wrapText="bothSides">
              <wp:wrapPolygon edited="0">
                <wp:start x="0" y="0"/>
                <wp:lineTo x="0" y="21404"/>
                <wp:lineTo x="21495" y="21404"/>
                <wp:lineTo x="2149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 ч.б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7" t="17805" r="-656" b="20920"/>
                    <a:stretch/>
                  </pic:blipFill>
                  <pic:spPr bwMode="auto">
                    <a:xfrm>
                      <a:off x="0" y="0"/>
                      <a:ext cx="3273425" cy="153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167" w:rsidRPr="00721167">
        <w:rPr>
          <w:rFonts w:ascii="Segoe UI" w:eastAsia="Times New Roman" w:hAnsi="Segoe UI" w:cs="Segoe UI"/>
          <w:color w:val="000000"/>
          <w:sz w:val="24"/>
          <w:szCs w:val="24"/>
        </w:rPr>
        <w:t>Кадастровые работы — это работы с объектами недвижимости, в результате которых готовятся документы, содержащие необходимые для кадастрового учета сведения. Такие работ</w:t>
      </w:r>
      <w:bookmarkStart w:id="0" w:name="_GoBack"/>
      <w:bookmarkEnd w:id="0"/>
      <w:r w:rsidR="00721167" w:rsidRPr="00721167">
        <w:rPr>
          <w:rFonts w:ascii="Segoe UI" w:eastAsia="Times New Roman" w:hAnsi="Segoe UI" w:cs="Segoe UI"/>
          <w:color w:val="000000"/>
          <w:sz w:val="24"/>
          <w:szCs w:val="24"/>
        </w:rPr>
        <w:t>ы проводятся в отношении земельных участков, зданий, сооружений, помещений, объектов незавершенного строительства и их частей, а также других объектов, которые должны быть поставлены на кадастровый учет.</w:t>
      </w:r>
    </w:p>
    <w:p w:rsidR="00847886" w:rsidRDefault="00B10DB4" w:rsidP="00E330CC">
      <w:pPr>
        <w:spacing w:after="0" w:line="240" w:lineRule="atLeast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10DB4">
        <w:rPr>
          <w:rFonts w:ascii="Segoe UI" w:eastAsia="Times New Roman" w:hAnsi="Segoe UI" w:cs="Segoe UI"/>
          <w:color w:val="000000"/>
          <w:sz w:val="24"/>
          <w:szCs w:val="24"/>
        </w:rPr>
        <w:t>Необходимо отметить, что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10DB4">
        <w:rPr>
          <w:rFonts w:ascii="Segoe UI" w:eastAsia="Times New Roman" w:hAnsi="Segoe UI" w:cs="Segoe UI"/>
          <w:bCs/>
          <w:iCs/>
          <w:color w:val="000000"/>
          <w:sz w:val="24"/>
          <w:szCs w:val="24"/>
        </w:rPr>
        <w:t>кадастровую деятельность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10DB4">
        <w:rPr>
          <w:rFonts w:ascii="Segoe UI" w:eastAsia="Times New Roman" w:hAnsi="Segoe UI" w:cs="Segoe UI"/>
          <w:bCs/>
          <w:iCs/>
          <w:color w:val="000000"/>
          <w:sz w:val="24"/>
          <w:szCs w:val="24"/>
        </w:rPr>
        <w:t>вправе осуществлять только кадастровые инженеры.</w:t>
      </w:r>
      <w:r w:rsidR="00E330CC">
        <w:rPr>
          <w:rFonts w:ascii="Segoe UI" w:eastAsia="Times New Roman" w:hAnsi="Segoe UI" w:cs="Segoe UI"/>
          <w:color w:val="000000"/>
          <w:sz w:val="24"/>
          <w:szCs w:val="24"/>
        </w:rPr>
        <w:t xml:space="preserve"> Также</w:t>
      </w:r>
      <w:r w:rsidR="00721167" w:rsidRPr="00721167">
        <w:rPr>
          <w:rFonts w:ascii="Segoe UI" w:eastAsia="Times New Roman" w:hAnsi="Segoe UI" w:cs="Segoe UI"/>
          <w:color w:val="000000"/>
          <w:sz w:val="24"/>
          <w:szCs w:val="24"/>
        </w:rPr>
        <w:t xml:space="preserve"> кадастровый инженер должен состоять в саморегулируемой организации. Поэтому, прежде чем подписать договор, рекомендуем проверить это в реестре кадастровых инженеров, который размещен на официальном сайте </w:t>
      </w:r>
      <w:r w:rsidRPr="00B10DB4">
        <w:rPr>
          <w:rFonts w:ascii="Segoe UI" w:eastAsia="Times New Roman" w:hAnsi="Segoe UI" w:cs="Segoe UI"/>
          <w:color w:val="000000"/>
          <w:sz w:val="24"/>
          <w:szCs w:val="24"/>
        </w:rPr>
        <w:t>Росреестра (rosreestr.ru) в разделе «Реестр кадастровых инженеров»</w:t>
      </w:r>
      <w:r w:rsidR="00721167" w:rsidRPr="00721167">
        <w:rPr>
          <w:rFonts w:ascii="Segoe UI" w:eastAsia="Times New Roman" w:hAnsi="Segoe UI" w:cs="Segoe UI"/>
          <w:color w:val="000000"/>
          <w:sz w:val="24"/>
          <w:szCs w:val="24"/>
        </w:rPr>
        <w:t xml:space="preserve">. В нем приведены сведения </w:t>
      </w:r>
      <w:proofErr w:type="gramStart"/>
      <w:r w:rsidR="00721167" w:rsidRPr="00721167">
        <w:rPr>
          <w:rFonts w:ascii="Segoe UI" w:eastAsia="Times New Roman" w:hAnsi="Segoe UI" w:cs="Segoe UI"/>
          <w:color w:val="000000"/>
          <w:sz w:val="24"/>
          <w:szCs w:val="24"/>
        </w:rPr>
        <w:t>о</w:t>
      </w:r>
      <w:proofErr w:type="gramEnd"/>
      <w:r w:rsidR="00721167" w:rsidRPr="00721167">
        <w:rPr>
          <w:rFonts w:ascii="Segoe UI" w:eastAsia="Times New Roman" w:hAnsi="Segoe UI" w:cs="Segoe UI"/>
          <w:color w:val="000000"/>
          <w:sz w:val="24"/>
          <w:szCs w:val="24"/>
        </w:rPr>
        <w:t xml:space="preserve"> всех кадастровых инженерах и качестве их работы (отказах в кадастровом учете по подготовленным ими документам и о совершенных ими ошибках).</w:t>
      </w:r>
    </w:p>
    <w:p w:rsidR="00B10DB4" w:rsidRDefault="00B10DB4" w:rsidP="00B10DB4">
      <w:pPr>
        <w:spacing w:after="0" w:line="240" w:lineRule="atLeast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10DB4">
        <w:rPr>
          <w:rFonts w:ascii="Segoe UI" w:eastAsia="Times New Roman" w:hAnsi="Segoe UI" w:cs="Segoe UI"/>
          <w:color w:val="000000"/>
          <w:sz w:val="24"/>
          <w:szCs w:val="24"/>
        </w:rPr>
        <w:t>Кадастровые работы включают целый перечень мероприятий, среди которых можно выделить следующие основные моменты:</w:t>
      </w:r>
    </w:p>
    <w:p w:rsidR="00B10DB4" w:rsidRDefault="00B10DB4" w:rsidP="00B10DB4">
      <w:pPr>
        <w:spacing w:after="0" w:line="240" w:lineRule="atLeast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10DB4">
        <w:rPr>
          <w:rFonts w:ascii="Segoe UI" w:eastAsia="Times New Roman" w:hAnsi="Segoe UI" w:cs="Segoe UI"/>
          <w:color w:val="000000"/>
          <w:sz w:val="24"/>
          <w:szCs w:val="24"/>
        </w:rPr>
        <w:t>- запрос и предоставление сведений государственного кадастра недвижимости и единого государственного реестра прав;</w:t>
      </w:r>
    </w:p>
    <w:p w:rsidR="00B10DB4" w:rsidRDefault="00B10DB4" w:rsidP="00B10DB4">
      <w:pPr>
        <w:spacing w:after="0" w:line="240" w:lineRule="atLeast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10DB4">
        <w:rPr>
          <w:rFonts w:ascii="Segoe UI" w:eastAsia="Times New Roman" w:hAnsi="Segoe UI" w:cs="Segoe UI"/>
          <w:color w:val="000000"/>
          <w:sz w:val="24"/>
          <w:szCs w:val="24"/>
        </w:rPr>
        <w:t>- анализ имеющегося у заказчика пакета документов на земельный участок; здание, сооружение, помещение, частей таких объектов недвижимости, объектов незавершенного строительства, а также иных объектов недвижимости;</w:t>
      </w:r>
    </w:p>
    <w:p w:rsidR="00B10DB4" w:rsidRDefault="00B10DB4" w:rsidP="00B10DB4">
      <w:pPr>
        <w:spacing w:after="0" w:line="240" w:lineRule="atLeast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10DB4">
        <w:rPr>
          <w:rFonts w:ascii="Segoe UI" w:eastAsia="Times New Roman" w:hAnsi="Segoe UI" w:cs="Segoe UI"/>
          <w:color w:val="000000"/>
          <w:sz w:val="24"/>
          <w:szCs w:val="24"/>
        </w:rPr>
        <w:t>- выполнения измерений и расчетов;</w:t>
      </w:r>
    </w:p>
    <w:p w:rsidR="00B10DB4" w:rsidRDefault="00B10DB4" w:rsidP="00B10DB4">
      <w:pPr>
        <w:spacing w:after="0" w:line="240" w:lineRule="atLeast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10DB4">
        <w:rPr>
          <w:rFonts w:ascii="Segoe UI" w:eastAsia="Times New Roman" w:hAnsi="Segoe UI" w:cs="Segoe UI"/>
          <w:color w:val="000000"/>
          <w:sz w:val="24"/>
          <w:szCs w:val="24"/>
        </w:rPr>
        <w:t>- обработка спутниковых геодезических измерений;</w:t>
      </w:r>
    </w:p>
    <w:p w:rsidR="00B10DB4" w:rsidRDefault="00B10DB4" w:rsidP="00B10DB4">
      <w:pPr>
        <w:spacing w:after="0" w:line="240" w:lineRule="atLeast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10DB4">
        <w:rPr>
          <w:rFonts w:ascii="Segoe UI" w:eastAsia="Times New Roman" w:hAnsi="Segoe UI" w:cs="Segoe UI"/>
          <w:color w:val="000000"/>
          <w:sz w:val="24"/>
          <w:szCs w:val="24"/>
        </w:rPr>
        <w:t>- подписание актов согласования со всеми заинтересованными лицами;</w:t>
      </w:r>
    </w:p>
    <w:p w:rsidR="00B10DB4" w:rsidRDefault="00B10DB4" w:rsidP="00B10DB4">
      <w:pPr>
        <w:spacing w:after="0" w:line="240" w:lineRule="atLeast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10DB4">
        <w:rPr>
          <w:rFonts w:ascii="Segoe UI" w:eastAsia="Times New Roman" w:hAnsi="Segoe UI" w:cs="Segoe UI"/>
          <w:color w:val="000000"/>
          <w:sz w:val="24"/>
          <w:szCs w:val="24"/>
        </w:rPr>
        <w:t xml:space="preserve">- подача документов в орган кадастрового учета, многофункциональный центр для постановки на государственный кадастровый учет или для учета </w:t>
      </w:r>
      <w:proofErr w:type="gramStart"/>
      <w:r w:rsidRPr="00B10DB4">
        <w:rPr>
          <w:rFonts w:ascii="Segoe UI" w:eastAsia="Times New Roman" w:hAnsi="Segoe UI" w:cs="Segoe UI"/>
          <w:color w:val="000000"/>
          <w:sz w:val="24"/>
          <w:szCs w:val="24"/>
        </w:rPr>
        <w:t>изменений сведений государственного кадастрового учета объекта недвижимости</w:t>
      </w:r>
      <w:proofErr w:type="gramEnd"/>
      <w:r w:rsidRPr="00B10DB4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B10DB4" w:rsidRDefault="00B10DB4" w:rsidP="00B10DB4">
      <w:pPr>
        <w:spacing w:after="0" w:line="240" w:lineRule="atLeast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10DB4">
        <w:rPr>
          <w:rFonts w:ascii="Segoe UI" w:eastAsia="Times New Roman" w:hAnsi="Segoe UI" w:cs="Segoe UI"/>
          <w:color w:val="000000"/>
          <w:sz w:val="24"/>
          <w:szCs w:val="24"/>
        </w:rPr>
        <w:t>В ходе проведения кадастровых работ подготавливаются следующие документы:</w:t>
      </w:r>
    </w:p>
    <w:p w:rsidR="00B10DB4" w:rsidRDefault="00B10DB4" w:rsidP="00B10DB4">
      <w:pPr>
        <w:spacing w:after="0" w:line="240" w:lineRule="atLeast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10DB4">
        <w:rPr>
          <w:rFonts w:ascii="Segoe UI" w:eastAsia="Times New Roman" w:hAnsi="Segoe UI" w:cs="Segoe UI"/>
          <w:color w:val="000000"/>
          <w:sz w:val="24"/>
          <w:szCs w:val="24"/>
        </w:rPr>
        <w:t>1) Межевой план является необходимым документом для представления в орган кадастрового учета заявления:</w:t>
      </w:r>
    </w:p>
    <w:p w:rsidR="00B10DB4" w:rsidRDefault="00B10DB4" w:rsidP="00B10DB4">
      <w:pPr>
        <w:spacing w:after="0" w:line="240" w:lineRule="atLeast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10DB4">
        <w:rPr>
          <w:rFonts w:ascii="Segoe UI" w:eastAsia="Times New Roman" w:hAnsi="Segoe UI" w:cs="Segoe UI"/>
          <w:color w:val="000000"/>
          <w:sz w:val="24"/>
          <w:szCs w:val="24"/>
        </w:rPr>
        <w:t>- о постановке на кадастровый учет земельного участка;</w:t>
      </w:r>
    </w:p>
    <w:p w:rsidR="00B10DB4" w:rsidRDefault="00B10DB4" w:rsidP="00B10DB4">
      <w:pPr>
        <w:spacing w:after="0" w:line="240" w:lineRule="atLeast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10DB4">
        <w:rPr>
          <w:rFonts w:ascii="Segoe UI" w:eastAsia="Times New Roman" w:hAnsi="Segoe UI" w:cs="Segoe UI"/>
          <w:color w:val="000000"/>
          <w:sz w:val="24"/>
          <w:szCs w:val="24"/>
        </w:rPr>
        <w:t>- об учете изменений уникальных характеристик земельного участка;</w:t>
      </w:r>
    </w:p>
    <w:p w:rsidR="00B10DB4" w:rsidRDefault="00B10DB4" w:rsidP="00B10DB4">
      <w:pPr>
        <w:spacing w:after="0" w:line="240" w:lineRule="atLeast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10DB4">
        <w:rPr>
          <w:rFonts w:ascii="Segoe UI" w:eastAsia="Times New Roman" w:hAnsi="Segoe UI" w:cs="Segoe UI"/>
          <w:color w:val="000000"/>
          <w:sz w:val="24"/>
          <w:szCs w:val="24"/>
        </w:rPr>
        <w:t>- об учете части земельного участка.</w:t>
      </w:r>
    </w:p>
    <w:p w:rsidR="00B10DB4" w:rsidRDefault="00B10DB4" w:rsidP="00B10DB4">
      <w:pPr>
        <w:spacing w:after="0" w:line="240" w:lineRule="atLeast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10DB4">
        <w:rPr>
          <w:rFonts w:ascii="Segoe UI" w:eastAsia="Times New Roman" w:hAnsi="Segoe UI" w:cs="Segoe UI"/>
          <w:color w:val="000000"/>
          <w:sz w:val="24"/>
          <w:szCs w:val="24"/>
        </w:rPr>
        <w:t>2) Технический план является необходимым документом для представления в орган кадастрового учета заявления:</w:t>
      </w:r>
    </w:p>
    <w:p w:rsidR="00B10DB4" w:rsidRDefault="00B10DB4" w:rsidP="00B10DB4">
      <w:pPr>
        <w:spacing w:after="0" w:line="240" w:lineRule="atLeast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10DB4">
        <w:rPr>
          <w:rFonts w:ascii="Segoe UI" w:eastAsia="Times New Roman" w:hAnsi="Segoe UI" w:cs="Segoe UI"/>
          <w:color w:val="000000"/>
          <w:sz w:val="24"/>
          <w:szCs w:val="24"/>
        </w:rPr>
        <w:t>- о постановке на учет здания, сооружения, помещения или объекта незавершенного строительства;</w:t>
      </w:r>
    </w:p>
    <w:p w:rsidR="00B10DB4" w:rsidRDefault="00B10DB4" w:rsidP="00B10DB4">
      <w:pPr>
        <w:spacing w:after="0" w:line="240" w:lineRule="atLeast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10DB4">
        <w:rPr>
          <w:rFonts w:ascii="Segoe UI" w:eastAsia="Times New Roman" w:hAnsi="Segoe UI" w:cs="Segoe UI"/>
          <w:color w:val="000000"/>
          <w:sz w:val="24"/>
          <w:szCs w:val="24"/>
        </w:rPr>
        <w:t>- об учете изменений объектов капитального строительства;</w:t>
      </w:r>
    </w:p>
    <w:p w:rsidR="00B10DB4" w:rsidRDefault="00B10DB4" w:rsidP="00B10DB4">
      <w:pPr>
        <w:spacing w:after="0" w:line="240" w:lineRule="atLeast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10DB4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- об учете части объекта капитального строительства.</w:t>
      </w:r>
    </w:p>
    <w:p w:rsidR="00B10DB4" w:rsidRDefault="00B10DB4" w:rsidP="00B10DB4">
      <w:pPr>
        <w:spacing w:after="0" w:line="240" w:lineRule="atLeast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10DB4">
        <w:rPr>
          <w:rFonts w:ascii="Segoe UI" w:eastAsia="Times New Roman" w:hAnsi="Segoe UI" w:cs="Segoe UI"/>
          <w:color w:val="000000"/>
          <w:sz w:val="24"/>
          <w:szCs w:val="24"/>
        </w:rPr>
        <w:t>3) Акт обследования является необходимым документом для представления в орган кадастрового учета заявления:</w:t>
      </w:r>
    </w:p>
    <w:p w:rsidR="00B10DB4" w:rsidRDefault="00B10DB4" w:rsidP="00B10DB4">
      <w:pPr>
        <w:spacing w:after="0" w:line="240" w:lineRule="atLeast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10DB4">
        <w:rPr>
          <w:rFonts w:ascii="Segoe UI" w:eastAsia="Times New Roman" w:hAnsi="Segoe UI" w:cs="Segoe UI"/>
          <w:color w:val="000000"/>
          <w:sz w:val="24"/>
          <w:szCs w:val="24"/>
        </w:rPr>
        <w:t>- о снятии с учета здания, сооружения, помещения или объекта незавершенного строительства.</w:t>
      </w:r>
    </w:p>
    <w:p w:rsidR="00B10DB4" w:rsidRDefault="00B10DB4" w:rsidP="00B10DB4">
      <w:pPr>
        <w:spacing w:after="0" w:line="240" w:lineRule="atLeast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10DB4">
        <w:rPr>
          <w:rFonts w:ascii="Segoe UI" w:eastAsia="Times New Roman" w:hAnsi="Segoe UI" w:cs="Segoe UI"/>
          <w:color w:val="000000"/>
          <w:sz w:val="24"/>
          <w:szCs w:val="24"/>
        </w:rPr>
        <w:t>Кадастровые работы выполняются кадастровым инженером на основании заключаемого договора подряда на выполнение кадастровых работ в соответствии с требованиями гражданского законодательства. В случаях, предусмотренных законодательством Российской Федерации, кадастровые работы могут быть выполнены кадастровым инженером на основании определения суда.</w:t>
      </w:r>
    </w:p>
    <w:p w:rsidR="00B10DB4" w:rsidRPr="000C7514" w:rsidRDefault="00B10DB4" w:rsidP="00B10DB4">
      <w:pPr>
        <w:spacing w:after="0" w:line="240" w:lineRule="atLeast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10DB4">
        <w:rPr>
          <w:rFonts w:ascii="Segoe UI" w:eastAsia="Times New Roman" w:hAnsi="Segoe UI" w:cs="Segoe UI"/>
          <w:color w:val="000000"/>
          <w:sz w:val="24"/>
          <w:szCs w:val="24"/>
        </w:rPr>
        <w:t>Хотелось бы обратить внимание, что многие владельцы земли откладывают осуществление проведения кадастровых работ из-за ее кажущейся сложности, однако, грамотно выполненные работы, напротив, могут помочь собственнику в будущем значительно сэкономить свои время, силы и финансы.</w:t>
      </w:r>
    </w:p>
    <w:p w:rsidR="000C7514" w:rsidRPr="00E330CC" w:rsidRDefault="000C7514" w:rsidP="00E330CC">
      <w:pPr>
        <w:pStyle w:val="ab"/>
        <w:spacing w:before="0" w:beforeAutospacing="0" w:after="0" w:afterAutospacing="0"/>
        <w:jc w:val="both"/>
        <w:rPr>
          <w:rFonts w:ascii="Segoe UI" w:hAnsi="Segoe UI" w:cs="Segoe UI"/>
        </w:rPr>
      </w:pPr>
      <w:r w:rsidRPr="00F97A89">
        <w:rPr>
          <w:rFonts w:ascii="Segoe UI" w:hAnsi="Segoe UI" w:cs="Segoe UI"/>
          <w:color w:val="000000"/>
        </w:rPr>
        <w:t>___________________________________________________________________________________________________</w:t>
      </w:r>
    </w:p>
    <w:p w:rsidR="000C7514" w:rsidRDefault="000C7514" w:rsidP="000C7514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C5642F" w:rsidRPr="00E63614" w:rsidRDefault="00C5642F" w:rsidP="00E63614">
      <w:pPr>
        <w:spacing w:after="0" w:line="240" w:lineRule="atLeast"/>
        <w:ind w:firstLine="851"/>
        <w:jc w:val="both"/>
        <w:rPr>
          <w:rFonts w:ascii="Segoe UI" w:hAnsi="Segoe UI" w:cs="Segoe UI"/>
          <w:sz w:val="28"/>
          <w:szCs w:val="28"/>
        </w:rPr>
      </w:pPr>
    </w:p>
    <w:sectPr w:rsidR="00C5642F" w:rsidRPr="00E63614" w:rsidSect="00471D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5095"/>
    <w:multiLevelType w:val="multilevel"/>
    <w:tmpl w:val="6F6A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2F"/>
    <w:rsid w:val="0001077F"/>
    <w:rsid w:val="000C7514"/>
    <w:rsid w:val="00191CF9"/>
    <w:rsid w:val="002653BA"/>
    <w:rsid w:val="00434FD8"/>
    <w:rsid w:val="00471D1A"/>
    <w:rsid w:val="00496FA3"/>
    <w:rsid w:val="0058347C"/>
    <w:rsid w:val="00687992"/>
    <w:rsid w:val="0071114E"/>
    <w:rsid w:val="007136D0"/>
    <w:rsid w:val="00714A45"/>
    <w:rsid w:val="00721167"/>
    <w:rsid w:val="00741F8D"/>
    <w:rsid w:val="00802A8B"/>
    <w:rsid w:val="00847886"/>
    <w:rsid w:val="0085710A"/>
    <w:rsid w:val="009B1A9B"/>
    <w:rsid w:val="00A30C8B"/>
    <w:rsid w:val="00A41CB0"/>
    <w:rsid w:val="00AD4854"/>
    <w:rsid w:val="00B04C17"/>
    <w:rsid w:val="00B10DB4"/>
    <w:rsid w:val="00B64036"/>
    <w:rsid w:val="00B70BAD"/>
    <w:rsid w:val="00BC1FCA"/>
    <w:rsid w:val="00C04606"/>
    <w:rsid w:val="00C5642F"/>
    <w:rsid w:val="00C7323A"/>
    <w:rsid w:val="00CC32E9"/>
    <w:rsid w:val="00D24755"/>
    <w:rsid w:val="00E330CC"/>
    <w:rsid w:val="00E63614"/>
    <w:rsid w:val="00E8337A"/>
    <w:rsid w:val="00EB1E26"/>
    <w:rsid w:val="00FF1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71D1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71D1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71D1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71D1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71D1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1D1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64036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84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71D1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71D1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71D1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71D1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71D1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1D1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64036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84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B3680-5DE9-41B5-9E14-C53216CB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</dc:creator>
  <cp:keywords/>
  <cp:lastModifiedBy>Силич Виктория Сергеевна</cp:lastModifiedBy>
  <cp:revision>5</cp:revision>
  <dcterms:created xsi:type="dcterms:W3CDTF">2018-09-20T14:48:00Z</dcterms:created>
  <dcterms:modified xsi:type="dcterms:W3CDTF">2018-10-15T07:29:00Z</dcterms:modified>
</cp:coreProperties>
</file>